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33031" w14:textId="3247D386" w:rsidR="00EB71CB" w:rsidRPr="00EB71CB" w:rsidRDefault="00EB71CB" w:rsidP="00EB71CB">
      <w:pPr>
        <w:jc w:val="center"/>
        <w:outlineLvl w:val="0"/>
        <w:rPr>
          <w:sz w:val="28"/>
          <w:szCs w:val="28"/>
        </w:rPr>
      </w:pPr>
      <w:r w:rsidRPr="00EB71CB">
        <w:rPr>
          <w:sz w:val="28"/>
          <w:szCs w:val="28"/>
        </w:rPr>
        <w:t>ТЕХНИЧЕСКОЕ ЗАДАНИЕ</w:t>
      </w:r>
      <w:r w:rsidR="00090C1F">
        <w:rPr>
          <w:sz w:val="28"/>
          <w:szCs w:val="28"/>
        </w:rPr>
        <w:t xml:space="preserve"> № </w:t>
      </w:r>
      <w:r w:rsidR="00D3368B">
        <w:rPr>
          <w:sz w:val="28"/>
          <w:szCs w:val="28"/>
        </w:rPr>
        <w:t>392</w:t>
      </w:r>
      <w:r w:rsidR="00090C1F">
        <w:rPr>
          <w:sz w:val="28"/>
          <w:szCs w:val="28"/>
        </w:rPr>
        <w:t xml:space="preserve"> </w:t>
      </w:r>
    </w:p>
    <w:p w14:paraId="238D8A45" w14:textId="088A9C6A" w:rsidR="00C2234A" w:rsidRDefault="00EB71CB" w:rsidP="00D3368B">
      <w:pPr>
        <w:keepNext/>
        <w:keepLines/>
        <w:jc w:val="center"/>
        <w:outlineLvl w:val="0"/>
      </w:pPr>
      <w:r w:rsidRPr="00EB71CB">
        <w:rPr>
          <w:sz w:val="28"/>
          <w:szCs w:val="28"/>
        </w:rPr>
        <w:t xml:space="preserve">на приобретение </w:t>
      </w:r>
      <w:r w:rsidRPr="0084643F">
        <w:rPr>
          <w:sz w:val="28"/>
          <w:szCs w:val="28"/>
        </w:rPr>
        <w:t>помост</w:t>
      </w:r>
      <w:r w:rsidR="005161A9">
        <w:rPr>
          <w:sz w:val="28"/>
          <w:szCs w:val="28"/>
        </w:rPr>
        <w:t>а</w:t>
      </w:r>
      <w:r w:rsidRPr="0084643F">
        <w:rPr>
          <w:sz w:val="28"/>
          <w:szCs w:val="28"/>
        </w:rPr>
        <w:t xml:space="preserve"> тяжелоатлетическ</w:t>
      </w:r>
      <w:r w:rsidR="005161A9">
        <w:rPr>
          <w:sz w:val="28"/>
          <w:szCs w:val="28"/>
        </w:rPr>
        <w:t>ого</w:t>
      </w:r>
      <w:r w:rsidRPr="0084643F">
        <w:rPr>
          <w:sz w:val="28"/>
          <w:szCs w:val="28"/>
        </w:rPr>
        <w:t xml:space="preserve"> тренировочн</w:t>
      </w:r>
      <w:r w:rsidR="005161A9">
        <w:rPr>
          <w:sz w:val="28"/>
          <w:szCs w:val="28"/>
        </w:rPr>
        <w:t>ого</w:t>
      </w:r>
      <w:r w:rsidRPr="0084643F">
        <w:rPr>
          <w:sz w:val="28"/>
          <w:szCs w:val="28"/>
        </w:rPr>
        <w:t xml:space="preserve"> </w:t>
      </w:r>
      <w:r w:rsidRPr="0084643F">
        <w:rPr>
          <w:kern w:val="36"/>
          <w:sz w:val="28"/>
          <w:szCs w:val="28"/>
        </w:rPr>
        <w:t>ZSO или аналог</w:t>
      </w:r>
      <w:r w:rsidR="005161A9">
        <w:rPr>
          <w:kern w:val="36"/>
          <w:sz w:val="28"/>
          <w:szCs w:val="28"/>
        </w:rPr>
        <w:t>а</w:t>
      </w:r>
      <w:r w:rsidRPr="00EB71CB">
        <w:rPr>
          <w:sz w:val="28"/>
          <w:szCs w:val="28"/>
        </w:rPr>
        <w:t xml:space="preserve"> </w:t>
      </w:r>
    </w:p>
    <w:p w14:paraId="3AC771D4" w14:textId="1066B393" w:rsidR="0084643F" w:rsidRDefault="0084643F" w:rsidP="0084643F"/>
    <w:p w14:paraId="4F03D4E9" w14:textId="2B08190B" w:rsidR="0084643F" w:rsidRPr="0084643F" w:rsidRDefault="0084643F" w:rsidP="0084643F">
      <w:pPr>
        <w:pStyle w:val="a4"/>
        <w:numPr>
          <w:ilvl w:val="0"/>
          <w:numId w:val="2"/>
        </w:numPr>
        <w:tabs>
          <w:tab w:val="left" w:pos="102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4643F">
        <w:rPr>
          <w:sz w:val="28"/>
          <w:szCs w:val="28"/>
        </w:rPr>
        <w:t>Назначение: для оснащения зала бокса.</w:t>
      </w:r>
    </w:p>
    <w:p w14:paraId="729ADCA8" w14:textId="0C8BFD82" w:rsidR="0084643F" w:rsidRPr="0084643F" w:rsidRDefault="0084643F" w:rsidP="0084643F">
      <w:pPr>
        <w:pStyle w:val="a4"/>
        <w:numPr>
          <w:ilvl w:val="0"/>
          <w:numId w:val="2"/>
        </w:numPr>
        <w:shd w:val="clear" w:color="auto" w:fill="FFFFFF"/>
        <w:ind w:left="0" w:firstLine="709"/>
        <w:jc w:val="both"/>
        <w:rPr>
          <w:kern w:val="36"/>
          <w:sz w:val="28"/>
          <w:szCs w:val="28"/>
        </w:rPr>
      </w:pPr>
      <w:r w:rsidRPr="0084643F">
        <w:rPr>
          <w:sz w:val="28"/>
          <w:szCs w:val="28"/>
        </w:rPr>
        <w:t xml:space="preserve">Технические характеристики помост тяжелоатлетический тренировочный </w:t>
      </w:r>
      <w:r w:rsidRPr="0084643F">
        <w:rPr>
          <w:kern w:val="36"/>
          <w:sz w:val="28"/>
          <w:szCs w:val="28"/>
        </w:rPr>
        <w:t>ZSO или аналог:</w:t>
      </w:r>
    </w:p>
    <w:p w14:paraId="3A100C1F" w14:textId="77777777" w:rsidR="0084643F" w:rsidRPr="0084643F" w:rsidRDefault="0084643F" w:rsidP="0084643F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4ADDB1B" w14:textId="77777777" w:rsidR="0084643F" w:rsidRPr="0084643F" w:rsidRDefault="0084643F" w:rsidP="0084643F">
      <w:pPr>
        <w:ind w:firstLine="709"/>
        <w:jc w:val="center"/>
        <w:rPr>
          <w:sz w:val="28"/>
          <w:szCs w:val="28"/>
        </w:rPr>
      </w:pPr>
      <w:r w:rsidRPr="0084643F">
        <w:rPr>
          <w:rFonts w:asciiTheme="minorHAnsi" w:eastAsiaTheme="minorHAnsi" w:hAnsiTheme="minorHAnsi" w:cstheme="minorBidi"/>
          <w:noProof/>
          <w:sz w:val="28"/>
          <w:szCs w:val="28"/>
          <w:lang w:eastAsia="en-US"/>
        </w:rPr>
        <w:drawing>
          <wp:inline distT="0" distB="0" distL="0" distR="0" wp14:anchorId="5D8188CB" wp14:editId="1FB58BE7">
            <wp:extent cx="3848100" cy="1676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721" t="35348" r="21112" b="35006"/>
                    <a:stretch/>
                  </pic:blipFill>
                  <pic:spPr bwMode="auto">
                    <a:xfrm>
                      <a:off x="0" y="0"/>
                      <a:ext cx="3848100" cy="1676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BB461D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Материал: деревянный массив.</w:t>
      </w:r>
    </w:p>
    <w:p w14:paraId="677DC649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 xml:space="preserve">Назначение: профессиональное. </w:t>
      </w:r>
    </w:p>
    <w:p w14:paraId="5F2CD32E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Уровень: базовый.</w:t>
      </w:r>
    </w:p>
    <w:p w14:paraId="55AE84CB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Вес: 700 кг.</w:t>
      </w:r>
    </w:p>
    <w:p w14:paraId="23294DF8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Габаритные размеры: 2500х2500х100 мм.</w:t>
      </w:r>
    </w:p>
    <w:p w14:paraId="02A0DDFE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Амортизаторы: 100х500х40 мм.</w:t>
      </w:r>
    </w:p>
    <w:p w14:paraId="707103E8" w14:textId="77777777" w:rsidR="0084643F" w:rsidRPr="0084643F" w:rsidRDefault="0084643F" w:rsidP="0084643F">
      <w:pPr>
        <w:numPr>
          <w:ilvl w:val="0"/>
          <w:numId w:val="1"/>
        </w:numPr>
        <w:shd w:val="clear" w:color="auto" w:fill="FFFFFF"/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Цвет: лакированное дерево, черные резиновые коврики.</w:t>
      </w:r>
    </w:p>
    <w:p w14:paraId="3AAFC2AF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  <w:shd w:val="clear" w:color="auto" w:fill="FFFFFF"/>
        </w:rPr>
        <w:t>Помост представляет из себя сборную платформу, состоящую из деревянных секций.</w:t>
      </w:r>
    </w:p>
    <w:p w14:paraId="03CC979C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Секции выполнены из качественной древесины по технологии клееного бруса.</w:t>
      </w:r>
    </w:p>
    <w:p w14:paraId="5AE0DB97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Основной материал для изготовления помоста деревянный массив, толщиной 50 мм.</w:t>
      </w:r>
    </w:p>
    <w:p w14:paraId="7F55183A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Сборку секций выполняют согласно нумерации, стяжку производят с использованием стальной шпильки и гаек.</w:t>
      </w:r>
    </w:p>
    <w:p w14:paraId="7E8F6A3E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Концы шпилек и гайки утоплены в специальных гнездах.</w:t>
      </w:r>
    </w:p>
    <w:p w14:paraId="5EEBD26B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На лицевой поверхности врезаны две составные амортизационные дорожки.</w:t>
      </w:r>
    </w:p>
    <w:p w14:paraId="17F4437E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Резиновая поверхность служит для амортизации ударов от падения штанги.</w:t>
      </w:r>
    </w:p>
    <w:p w14:paraId="10CDEC7A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По периметру помост окантован стальным уголком, окрашенным методом порошковой окраски.</w:t>
      </w:r>
    </w:p>
    <w:p w14:paraId="46F5C489" w14:textId="77777777" w:rsidR="0084643F" w:rsidRPr="0084643F" w:rsidRDefault="0084643F" w:rsidP="0084643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r w:rsidRPr="0084643F">
        <w:rPr>
          <w:sz w:val="28"/>
          <w:szCs w:val="28"/>
        </w:rPr>
        <w:t>Количество: 1 шт.</w:t>
      </w:r>
    </w:p>
    <w:p w14:paraId="4E21ECDE" w14:textId="5C512A44" w:rsidR="0084643F" w:rsidRPr="00FD7DF1" w:rsidRDefault="0084643F" w:rsidP="0084643F">
      <w:pPr>
        <w:pStyle w:val="a4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   </w:t>
      </w:r>
      <w:r w:rsidRPr="00FD7DF1">
        <w:rPr>
          <w:sz w:val="28"/>
          <w:szCs w:val="28"/>
        </w:rPr>
        <w:t>Поставщик в тендерном предложении должен предоставить:</w:t>
      </w:r>
    </w:p>
    <w:p w14:paraId="4AEDC22F" w14:textId="77777777" w:rsidR="0084643F" w:rsidRPr="00FD7DF1" w:rsidRDefault="0084643F" w:rsidP="0084643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D7DF1">
        <w:rPr>
          <w:sz w:val="28"/>
          <w:szCs w:val="28"/>
        </w:rPr>
        <w:t>Документы, подтверждающие наличие гарантийного и сервисного обслуживания в РБ.</w:t>
      </w:r>
    </w:p>
    <w:p w14:paraId="1E3F74A5" w14:textId="77777777" w:rsidR="0084643F" w:rsidRPr="00FD7DF1" w:rsidRDefault="0084643F" w:rsidP="0084643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D7DF1">
        <w:rPr>
          <w:sz w:val="28"/>
          <w:szCs w:val="28"/>
        </w:rPr>
        <w:t>Обязательно предоставить руководство пользователя и техническую документацию на русском языке.</w:t>
      </w:r>
    </w:p>
    <w:p w14:paraId="036AA32E" w14:textId="77777777" w:rsidR="0084643F" w:rsidRPr="00FD7DF1" w:rsidRDefault="0084643F" w:rsidP="0084643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D7DF1">
        <w:rPr>
          <w:sz w:val="28"/>
          <w:szCs w:val="28"/>
        </w:rPr>
        <w:lastRenderedPageBreak/>
        <w:t>Документальные материалы фирмы-производителя для подтверждения технических и функциональных параметров закупаемого изделия на русском языке.</w:t>
      </w:r>
    </w:p>
    <w:p w14:paraId="5EE1C0F9" w14:textId="31F4CFFF" w:rsidR="0084643F" w:rsidRPr="003F01A8" w:rsidRDefault="0084643F" w:rsidP="0084643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3F01A8">
        <w:rPr>
          <w:sz w:val="28"/>
          <w:szCs w:val="28"/>
        </w:rPr>
        <w:t xml:space="preserve">Доверенность завода-изготовления на право осуществлять </w:t>
      </w:r>
      <w:r w:rsidR="00E753B4" w:rsidRPr="003F01A8">
        <w:rPr>
          <w:sz w:val="28"/>
          <w:szCs w:val="28"/>
        </w:rPr>
        <w:t>продажи на</w:t>
      </w:r>
      <w:r w:rsidRPr="003F01A8">
        <w:rPr>
          <w:sz w:val="28"/>
          <w:szCs w:val="28"/>
        </w:rPr>
        <w:t xml:space="preserve"> территории РБ.</w:t>
      </w:r>
    </w:p>
    <w:p w14:paraId="15B4EAC0" w14:textId="1A9F6E98" w:rsidR="0084643F" w:rsidRPr="003F01A8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F01A8">
        <w:rPr>
          <w:sz w:val="28"/>
          <w:szCs w:val="28"/>
        </w:rPr>
        <w:t>В стоимость предложения должны быть включены: сборка, наладка, инструктаж технического персонала покупателя, гарантийное обслуживание.</w:t>
      </w:r>
    </w:p>
    <w:p w14:paraId="589E7681" w14:textId="77777777" w:rsidR="0084643F" w:rsidRPr="00FD7DF1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FD7DF1">
        <w:rPr>
          <w:sz w:val="28"/>
          <w:szCs w:val="28"/>
        </w:rPr>
        <w:t>Гарантийное обслуживание всего оборудования не менее 24 месяцев</w:t>
      </w:r>
      <w:r>
        <w:rPr>
          <w:sz w:val="28"/>
          <w:szCs w:val="28"/>
        </w:rPr>
        <w:t>.</w:t>
      </w:r>
    </w:p>
    <w:p w14:paraId="523519E4" w14:textId="77777777" w:rsidR="0084643F" w:rsidRPr="003F01A8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F01A8">
        <w:rPr>
          <w:sz w:val="28"/>
          <w:szCs w:val="28"/>
        </w:rPr>
        <w:t>Техническое описание должно содержать ответы на все вопросы в последовательности, изложенной в техническом задании.</w:t>
      </w:r>
    </w:p>
    <w:p w14:paraId="5A2F104D" w14:textId="77777777" w:rsidR="0084643F" w:rsidRPr="003F01A8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F01A8">
        <w:rPr>
          <w:sz w:val="28"/>
          <w:szCs w:val="28"/>
        </w:rPr>
        <w:t>Участники в своих предложениях должны отразить порядок исполнения гарантийных обязательств (при ссылке на сервисный центр иной компании на территории Беларуси, указать его адрес и предоставить документы, подтверждающие готовность указанного сервисного центра исполнять гарантийные и послегарантийные обязательства Поставщика.</w:t>
      </w:r>
    </w:p>
    <w:p w14:paraId="5A9136F5" w14:textId="77777777" w:rsidR="0084643F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3F01A8">
        <w:rPr>
          <w:sz w:val="28"/>
          <w:szCs w:val="28"/>
        </w:rPr>
        <w:t>В предложениях претендентов должно быть отмечено о том, что в течение гарантийного срока время</w:t>
      </w:r>
      <w:r w:rsidRPr="004D4ACB">
        <w:rPr>
          <w:sz w:val="28"/>
          <w:szCs w:val="28"/>
        </w:rPr>
        <w:t xml:space="preserve"> реакции сервисного центра по телефону и электронной почте составит не более 5-ти часов,  прибытие специалистов на площади общества в случае необходимости - не более 24-х часов с момента сообщения  Заказчика о сбое или отказе, а ремонт или замена оборудования в период гарантии будет обеспечена продавцом (или сервисным центром производителя оборудования на территории Республики Беларусь) в течение 10-ти рабочих дней с момента обращения на сервисный центр продавца, или будет предоставлено оборудование на подмену по согласованию сторон.</w:t>
      </w:r>
    </w:p>
    <w:p w14:paraId="0FF63ECE" w14:textId="763E0633" w:rsidR="0084643F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D4ACB">
        <w:rPr>
          <w:sz w:val="28"/>
          <w:szCs w:val="28"/>
        </w:rPr>
        <w:t xml:space="preserve">В предложениях претендентов должно быть отмечено, что гарантируется возможность осуществления послегарантийного ремонта оборудования на территории РБ, а </w:t>
      </w:r>
      <w:r w:rsidR="00E753B4" w:rsidRPr="004D4ACB">
        <w:rPr>
          <w:sz w:val="28"/>
          <w:szCs w:val="28"/>
        </w:rPr>
        <w:t>также</w:t>
      </w:r>
      <w:r w:rsidRPr="004D4ACB">
        <w:rPr>
          <w:sz w:val="28"/>
          <w:szCs w:val="28"/>
        </w:rPr>
        <w:t xml:space="preserve"> поставка ЗИПа в течение 5-ти лет с момента окончания срока гарантии (по отдельному договору). </w:t>
      </w:r>
    </w:p>
    <w:p w14:paraId="6DCFAC1A" w14:textId="77777777" w:rsidR="0084643F" w:rsidRPr="0084643F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4D3CA5">
        <w:rPr>
          <w:rFonts w:eastAsia="Calibri"/>
          <w:sz w:val="28"/>
          <w:szCs w:val="28"/>
        </w:rPr>
        <w:t>Срок службы: не менее 10 лет.</w:t>
      </w:r>
    </w:p>
    <w:p w14:paraId="0A72E72F" w14:textId="5CEC5ADB" w:rsidR="0084643F" w:rsidRPr="0084643F" w:rsidRDefault="0084643F" w:rsidP="0084643F">
      <w:pPr>
        <w:pStyle w:val="a4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84643F">
        <w:rPr>
          <w:rFonts w:eastAsia="Calibri"/>
          <w:sz w:val="28"/>
          <w:szCs w:val="28"/>
        </w:rPr>
        <w:t xml:space="preserve">Предполагаемый срок поставки: </w:t>
      </w:r>
      <w:r w:rsidR="00090C1F">
        <w:rPr>
          <w:rFonts w:eastAsia="Calibri"/>
          <w:sz w:val="28"/>
          <w:szCs w:val="28"/>
        </w:rPr>
        <w:t>октябрь</w:t>
      </w:r>
      <w:r w:rsidR="00EB71CB">
        <w:rPr>
          <w:rFonts w:eastAsia="Calibri"/>
          <w:sz w:val="28"/>
          <w:szCs w:val="28"/>
        </w:rPr>
        <w:t xml:space="preserve"> 2026 года. </w:t>
      </w:r>
    </w:p>
    <w:p w14:paraId="751BA128" w14:textId="77777777" w:rsidR="0084643F" w:rsidRPr="00DB0AD5" w:rsidRDefault="0084643F" w:rsidP="0084643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B0AD5">
        <w:rPr>
          <w:rFonts w:eastAsiaTheme="minorHAnsi"/>
          <w:sz w:val="28"/>
          <w:szCs w:val="28"/>
          <w:lang w:eastAsia="en-US"/>
        </w:rPr>
        <w:t>Техническое предложение должно содержать ответы на все вопросы в последовательности, изложенной</w:t>
      </w:r>
      <w:r w:rsidRPr="00DB0AD5">
        <w:rPr>
          <w:rFonts w:eastAsiaTheme="minorHAnsi" w:cstheme="minorBidi"/>
          <w:sz w:val="28"/>
          <w:szCs w:val="28"/>
          <w:lang w:eastAsia="en-US"/>
        </w:rPr>
        <w:t xml:space="preserve"> в техническом задании</w:t>
      </w:r>
      <w:r>
        <w:rPr>
          <w:rFonts w:eastAsiaTheme="minorHAnsi" w:cstheme="minorBidi"/>
          <w:sz w:val="28"/>
          <w:szCs w:val="28"/>
          <w:lang w:eastAsia="en-US"/>
        </w:rPr>
        <w:t>.</w:t>
      </w:r>
    </w:p>
    <w:p w14:paraId="40026661" w14:textId="1ADC7BCF" w:rsidR="0084643F" w:rsidRPr="00DB0AD5" w:rsidRDefault="0084643F" w:rsidP="0084643F">
      <w:pPr>
        <w:autoSpaceDE w:val="0"/>
        <w:autoSpaceDN w:val="0"/>
        <w:adjustRightInd w:val="0"/>
        <w:ind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B0AD5">
        <w:rPr>
          <w:rFonts w:eastAsiaTheme="minorHAnsi" w:cstheme="minorBidi"/>
          <w:sz w:val="28"/>
          <w:szCs w:val="28"/>
          <w:lang w:eastAsia="en-US"/>
        </w:rPr>
        <w:t xml:space="preserve">Предложение признается не соответствующим техническому </w:t>
      </w:r>
      <w:r w:rsidR="00E753B4" w:rsidRPr="00DB0AD5">
        <w:rPr>
          <w:rFonts w:eastAsiaTheme="minorHAnsi" w:cstheme="minorBidi"/>
          <w:sz w:val="28"/>
          <w:szCs w:val="28"/>
          <w:lang w:eastAsia="en-US"/>
        </w:rPr>
        <w:t>заданию, если</w:t>
      </w:r>
      <w:r w:rsidRPr="00DB0AD5">
        <w:rPr>
          <w:rFonts w:eastAsiaTheme="minorHAnsi" w:cstheme="minorBidi"/>
          <w:sz w:val="28"/>
          <w:szCs w:val="28"/>
          <w:lang w:eastAsia="en-US"/>
        </w:rPr>
        <w:t>:</w:t>
      </w:r>
    </w:p>
    <w:p w14:paraId="371E71FA" w14:textId="77777777" w:rsidR="0084643F" w:rsidRPr="00DB0AD5" w:rsidRDefault="0084643F" w:rsidP="0084643F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B0AD5">
        <w:rPr>
          <w:rFonts w:eastAsiaTheme="minorHAnsi" w:cstheme="minorBidi"/>
          <w:sz w:val="28"/>
          <w:szCs w:val="28"/>
          <w:lang w:eastAsia="en-US"/>
        </w:rPr>
        <w:t>оно не отвечает требованиям технического задания;</w:t>
      </w:r>
    </w:p>
    <w:p w14:paraId="26075C63" w14:textId="77777777" w:rsidR="0084643F" w:rsidRPr="00DB0AD5" w:rsidRDefault="0084643F" w:rsidP="0084643F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B0AD5">
        <w:rPr>
          <w:rFonts w:eastAsiaTheme="minorHAnsi" w:cstheme="minorBidi"/>
          <w:sz w:val="28"/>
          <w:szCs w:val="28"/>
          <w:lang w:eastAsia="en-US"/>
        </w:rPr>
        <w:t>не содержит ответов на все вопросы, изложенные в техническом задании;</w:t>
      </w:r>
    </w:p>
    <w:p w14:paraId="13E1D1E7" w14:textId="6C8311A9" w:rsidR="00EB71CB" w:rsidRPr="00D3368B" w:rsidRDefault="0084643F" w:rsidP="00934C26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contextualSpacing/>
        <w:jc w:val="both"/>
        <w:rPr>
          <w:rFonts w:eastAsiaTheme="minorHAnsi" w:cstheme="minorBidi"/>
          <w:sz w:val="28"/>
          <w:szCs w:val="28"/>
          <w:lang w:eastAsia="en-US"/>
        </w:rPr>
      </w:pPr>
      <w:r w:rsidRPr="00DB0AD5">
        <w:rPr>
          <w:rFonts w:eastAsiaTheme="minorHAnsi" w:cstheme="minorBidi"/>
          <w:sz w:val="28"/>
          <w:szCs w:val="28"/>
          <w:lang w:eastAsia="en-US"/>
        </w:rPr>
        <w:t>участник, представивший предложение, отказался исправить выявленные в нём ошибки или неточности.</w:t>
      </w:r>
    </w:p>
    <w:sectPr w:rsidR="00EB71CB" w:rsidRPr="00D33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347E1"/>
    <w:multiLevelType w:val="multilevel"/>
    <w:tmpl w:val="9088335C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515566"/>
    <w:multiLevelType w:val="hybridMultilevel"/>
    <w:tmpl w:val="F29E1F24"/>
    <w:lvl w:ilvl="0" w:tplc="1582745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92A384A"/>
    <w:multiLevelType w:val="hybridMultilevel"/>
    <w:tmpl w:val="773481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7ED045B"/>
    <w:multiLevelType w:val="hybridMultilevel"/>
    <w:tmpl w:val="9EDABC90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F4B0DDA"/>
    <w:multiLevelType w:val="hybridMultilevel"/>
    <w:tmpl w:val="4A8098CE"/>
    <w:lvl w:ilvl="0" w:tplc="25D60D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16169E8"/>
    <w:multiLevelType w:val="hybridMultilevel"/>
    <w:tmpl w:val="8CBA5084"/>
    <w:lvl w:ilvl="0" w:tplc="29E0D7F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 w16cid:durableId="71051060">
    <w:abstractNumId w:val="3"/>
  </w:num>
  <w:num w:numId="2" w16cid:durableId="231893988">
    <w:abstractNumId w:val="2"/>
  </w:num>
  <w:num w:numId="3" w16cid:durableId="1339387705">
    <w:abstractNumId w:val="1"/>
  </w:num>
  <w:num w:numId="4" w16cid:durableId="571307892">
    <w:abstractNumId w:val="0"/>
  </w:num>
  <w:num w:numId="5" w16cid:durableId="1907956547">
    <w:abstractNumId w:val="4"/>
  </w:num>
  <w:num w:numId="6" w16cid:durableId="44165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43F"/>
    <w:rsid w:val="00076090"/>
    <w:rsid w:val="00090C1F"/>
    <w:rsid w:val="00266494"/>
    <w:rsid w:val="005161A9"/>
    <w:rsid w:val="006D21AB"/>
    <w:rsid w:val="0084643F"/>
    <w:rsid w:val="00861B57"/>
    <w:rsid w:val="00934C26"/>
    <w:rsid w:val="0097457F"/>
    <w:rsid w:val="00C2234A"/>
    <w:rsid w:val="00C52E9A"/>
    <w:rsid w:val="00D3368B"/>
    <w:rsid w:val="00D36BE7"/>
    <w:rsid w:val="00DD2BE4"/>
    <w:rsid w:val="00E521A7"/>
    <w:rsid w:val="00E753B4"/>
    <w:rsid w:val="00EB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5007D"/>
  <w15:chartTrackingRefBased/>
  <w15:docId w15:val="{85B8C912-FD9F-4585-9C2E-A57ACFF8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4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464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3">
    <w:name w:val="Table Grid"/>
    <w:basedOn w:val="a1"/>
    <w:uiPriority w:val="59"/>
    <w:unhideWhenUsed/>
    <w:rsid w:val="00846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64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Батуева Ольга Николаевна</dc:creator>
  <cp:keywords/>
  <dc:description/>
  <cp:lastModifiedBy>Дубовский Артём Викторович</cp:lastModifiedBy>
  <cp:revision>3</cp:revision>
  <cp:lastPrinted>2025-12-09T12:18:00Z</cp:lastPrinted>
  <dcterms:created xsi:type="dcterms:W3CDTF">2026-05-05T08:55:00Z</dcterms:created>
  <dcterms:modified xsi:type="dcterms:W3CDTF">2026-05-11T06:00:00Z</dcterms:modified>
</cp:coreProperties>
</file>